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813BF" w14:textId="77777777" w:rsidR="00B67D9C" w:rsidRPr="00B67D9C" w:rsidRDefault="00B67D9C" w:rsidP="00B67D9C">
      <w:pPr>
        <w:pStyle w:val="Heading2"/>
        <w:jc w:val="center"/>
        <w:rPr>
          <w:rFonts w:ascii="Times New Roman" w:hAnsi="Times New Roman" w:cs="Times New Roman"/>
          <w:sz w:val="28"/>
          <w:szCs w:val="28"/>
        </w:rPr>
      </w:pPr>
      <w:r w:rsidRPr="00B67D9C">
        <w:rPr>
          <w:rFonts w:ascii="Times New Roman" w:hAnsi="Times New Roman" w:cs="Times New Roman"/>
          <w:sz w:val="28"/>
          <w:szCs w:val="28"/>
        </w:rPr>
        <w:t>OUT-OF-NETWORK BENEFITS GUIDE</w:t>
      </w:r>
    </w:p>
    <w:p w14:paraId="65AA5150" w14:textId="77777777" w:rsidR="00B67D9C" w:rsidRPr="00B67D9C" w:rsidRDefault="00B67D9C" w:rsidP="00B67D9C">
      <w:pPr>
        <w:pStyle w:val="NormalWeb"/>
        <w:rPr>
          <w:sz w:val="28"/>
          <w:szCs w:val="28"/>
        </w:rPr>
      </w:pPr>
      <w:r w:rsidRPr="00B67D9C">
        <w:rPr>
          <w:sz w:val="28"/>
          <w:szCs w:val="28"/>
        </w:rPr>
        <w:t>Navigating insurance can feel confusing, so I created this guide to make the process easier. If you plan to use your out-of-network benefits, these questions can help you understand your coverage before we begin working together.</w:t>
      </w:r>
    </w:p>
    <w:p w14:paraId="51FE5C7A" w14:textId="77777777" w:rsidR="00B67D9C" w:rsidRPr="00B67D9C" w:rsidRDefault="00B67D9C" w:rsidP="00B67D9C">
      <w:pPr>
        <w:pStyle w:val="NormalWeb"/>
        <w:rPr>
          <w:sz w:val="28"/>
          <w:szCs w:val="28"/>
        </w:rPr>
      </w:pPr>
      <w:r w:rsidRPr="00B67D9C">
        <w:rPr>
          <w:sz w:val="28"/>
          <w:szCs w:val="28"/>
        </w:rPr>
        <w:t>This resource is optional. Many clients choose not to seek reimbursement because of the depth and privacy of the work we do. However, if reimbursement is important to you, this guide can help you understand your benefits and what to expect.</w:t>
      </w:r>
    </w:p>
    <w:p w14:paraId="262E9C2C" w14:textId="77777777" w:rsidR="00B67D9C" w:rsidRPr="00B67D9C" w:rsidRDefault="00B67D9C" w:rsidP="00B67D9C">
      <w:pPr>
        <w:pStyle w:val="Heading3"/>
        <w:rPr>
          <w:rFonts w:ascii="Times New Roman" w:hAnsi="Times New Roman" w:cs="Times New Roman"/>
          <w:b/>
          <w:bCs/>
        </w:rPr>
      </w:pPr>
      <w:r w:rsidRPr="00B67D9C">
        <w:rPr>
          <w:rFonts w:ascii="Times New Roman" w:hAnsi="Times New Roman" w:cs="Times New Roman"/>
          <w:b/>
          <w:bCs/>
        </w:rPr>
        <w:t>Provider Information</w:t>
      </w:r>
    </w:p>
    <w:p w14:paraId="652A1461" w14:textId="77777777" w:rsidR="00B67D9C" w:rsidRPr="00B67D9C" w:rsidRDefault="00B67D9C" w:rsidP="00B67D9C">
      <w:pPr>
        <w:pStyle w:val="NormalWeb"/>
        <w:rPr>
          <w:sz w:val="28"/>
          <w:szCs w:val="28"/>
        </w:rPr>
      </w:pPr>
      <w:r w:rsidRPr="00B67D9C">
        <w:rPr>
          <w:rStyle w:val="Strong"/>
          <w:sz w:val="28"/>
          <w:szCs w:val="28"/>
        </w:rPr>
        <w:t>Kristen Hornung, MA, PhD, LPCC #2071</w:t>
      </w:r>
      <w:r w:rsidRPr="00B67D9C">
        <w:rPr>
          <w:sz w:val="28"/>
          <w:szCs w:val="28"/>
        </w:rPr>
        <w:br/>
      </w:r>
      <w:r w:rsidRPr="00B67D9C">
        <w:rPr>
          <w:rStyle w:val="Strong"/>
          <w:sz w:val="28"/>
          <w:szCs w:val="28"/>
        </w:rPr>
        <w:t>NPI:</w:t>
      </w:r>
      <w:r w:rsidRPr="00B67D9C">
        <w:rPr>
          <w:sz w:val="28"/>
          <w:szCs w:val="28"/>
        </w:rPr>
        <w:t xml:space="preserve"> 1285923961</w:t>
      </w:r>
    </w:p>
    <w:p w14:paraId="1A5CC99F" w14:textId="77777777" w:rsidR="00B67D9C" w:rsidRPr="00B67D9C" w:rsidRDefault="00B67D9C" w:rsidP="00B67D9C">
      <w:pPr>
        <w:pStyle w:val="NormalWeb"/>
        <w:rPr>
          <w:sz w:val="28"/>
          <w:szCs w:val="28"/>
        </w:rPr>
      </w:pPr>
      <w:r w:rsidRPr="00B67D9C">
        <w:rPr>
          <w:sz w:val="28"/>
          <w:szCs w:val="28"/>
        </w:rPr>
        <w:t>I am licensed as a Licensed Professional Clinical Counselor (LPCC) in California. Although I also hold a PhD in Depth Psychology with an emphasis in depth psychotherapy, I am not licensed as a psychologist. Insurance companies typically reimburse services at the out-of-network LPCC rate.</w:t>
      </w:r>
    </w:p>
    <w:p w14:paraId="74AFA051" w14:textId="77777777" w:rsidR="00B67D9C" w:rsidRPr="00B67D9C" w:rsidRDefault="00B67D9C" w:rsidP="00B67D9C">
      <w:pPr>
        <w:pStyle w:val="Heading3"/>
        <w:rPr>
          <w:rFonts w:ascii="Times New Roman" w:hAnsi="Times New Roman" w:cs="Times New Roman"/>
          <w:b/>
          <w:bCs/>
        </w:rPr>
      </w:pPr>
      <w:r w:rsidRPr="00B67D9C">
        <w:rPr>
          <w:rFonts w:ascii="Times New Roman" w:hAnsi="Times New Roman" w:cs="Times New Roman"/>
          <w:b/>
          <w:bCs/>
        </w:rPr>
        <w:t>Before You Call</w:t>
      </w:r>
    </w:p>
    <w:p w14:paraId="10A62F2D" w14:textId="77777777" w:rsidR="00B67D9C" w:rsidRPr="00B67D9C" w:rsidRDefault="00B67D9C" w:rsidP="00B67D9C">
      <w:pPr>
        <w:pStyle w:val="NormalWeb"/>
        <w:rPr>
          <w:sz w:val="28"/>
          <w:szCs w:val="28"/>
        </w:rPr>
      </w:pPr>
      <w:r w:rsidRPr="00B67D9C">
        <w:rPr>
          <w:sz w:val="28"/>
          <w:szCs w:val="28"/>
        </w:rPr>
        <w:t>Have the following available:</w:t>
      </w:r>
    </w:p>
    <w:p w14:paraId="526C8C77" w14:textId="77777777" w:rsidR="00B67D9C" w:rsidRPr="00B67D9C" w:rsidRDefault="00B67D9C" w:rsidP="00B67D9C">
      <w:pPr>
        <w:pStyle w:val="NormalWeb"/>
        <w:numPr>
          <w:ilvl w:val="0"/>
          <w:numId w:val="2"/>
        </w:numPr>
        <w:rPr>
          <w:sz w:val="28"/>
          <w:szCs w:val="28"/>
        </w:rPr>
      </w:pPr>
      <w:r w:rsidRPr="00B67D9C">
        <w:rPr>
          <w:sz w:val="28"/>
          <w:szCs w:val="28"/>
        </w:rPr>
        <w:t>Your health insurance card</w:t>
      </w:r>
    </w:p>
    <w:p w14:paraId="29559722" w14:textId="77777777" w:rsidR="00B67D9C" w:rsidRPr="00B67D9C" w:rsidRDefault="00B67D9C" w:rsidP="00B67D9C">
      <w:pPr>
        <w:pStyle w:val="NormalWeb"/>
        <w:numPr>
          <w:ilvl w:val="0"/>
          <w:numId w:val="2"/>
        </w:numPr>
        <w:rPr>
          <w:sz w:val="28"/>
          <w:szCs w:val="28"/>
        </w:rPr>
      </w:pPr>
      <w:r w:rsidRPr="00B67D9C">
        <w:rPr>
          <w:sz w:val="28"/>
          <w:szCs w:val="28"/>
        </w:rPr>
        <w:t>A pen and paper or a notes app</w:t>
      </w:r>
    </w:p>
    <w:p w14:paraId="5393CE63" w14:textId="77777777" w:rsidR="00B67D9C" w:rsidRPr="00B67D9C" w:rsidRDefault="00B67D9C" w:rsidP="00B67D9C">
      <w:pPr>
        <w:pStyle w:val="NormalWeb"/>
        <w:rPr>
          <w:sz w:val="28"/>
          <w:szCs w:val="28"/>
        </w:rPr>
      </w:pPr>
      <w:r w:rsidRPr="00B67D9C">
        <w:rPr>
          <w:sz w:val="28"/>
          <w:szCs w:val="28"/>
        </w:rPr>
        <w:t xml:space="preserve">Call the Member Services number on the back of your insurance card and ask about your </w:t>
      </w:r>
      <w:r w:rsidRPr="00B67D9C">
        <w:rPr>
          <w:rStyle w:val="Strong"/>
          <w:sz w:val="28"/>
          <w:szCs w:val="28"/>
        </w:rPr>
        <w:t>out-of-network mental health benefits</w:t>
      </w:r>
      <w:r w:rsidRPr="00B67D9C">
        <w:rPr>
          <w:sz w:val="28"/>
          <w:szCs w:val="28"/>
        </w:rPr>
        <w:t>.</w:t>
      </w:r>
    </w:p>
    <w:p w14:paraId="6861A067" w14:textId="77777777" w:rsidR="00B67D9C" w:rsidRPr="00B67D9C" w:rsidRDefault="00B67D9C" w:rsidP="00B67D9C">
      <w:pPr>
        <w:pStyle w:val="Heading3"/>
        <w:rPr>
          <w:rFonts w:ascii="Times New Roman" w:hAnsi="Times New Roman" w:cs="Times New Roman"/>
          <w:b/>
          <w:bCs/>
        </w:rPr>
      </w:pPr>
      <w:r w:rsidRPr="00B67D9C">
        <w:rPr>
          <w:rFonts w:ascii="Times New Roman" w:hAnsi="Times New Roman" w:cs="Times New Roman"/>
          <w:b/>
          <w:bCs/>
        </w:rPr>
        <w:t>Questions to Ask</w:t>
      </w:r>
    </w:p>
    <w:p w14:paraId="0453739A" w14:textId="77777777" w:rsidR="00B67D9C" w:rsidRPr="00B67D9C" w:rsidRDefault="00B67D9C" w:rsidP="00B67D9C">
      <w:pPr>
        <w:pStyle w:val="NormalWeb"/>
        <w:rPr>
          <w:sz w:val="28"/>
          <w:szCs w:val="28"/>
        </w:rPr>
      </w:pPr>
      <w:r w:rsidRPr="00B67D9C">
        <w:rPr>
          <w:sz w:val="28"/>
          <w:szCs w:val="28"/>
        </w:rPr>
        <w:t>Let the representative know you are seeking reimbursement for outpatient psychotherapy with an LPCC.</w:t>
      </w:r>
    </w:p>
    <w:p w14:paraId="108688CE" w14:textId="77777777" w:rsidR="00B67D9C" w:rsidRPr="00B67D9C" w:rsidRDefault="00B67D9C" w:rsidP="00B67D9C">
      <w:pPr>
        <w:pStyle w:val="NormalWeb"/>
        <w:numPr>
          <w:ilvl w:val="0"/>
          <w:numId w:val="3"/>
        </w:numPr>
        <w:rPr>
          <w:sz w:val="28"/>
          <w:szCs w:val="28"/>
        </w:rPr>
      </w:pPr>
      <w:r w:rsidRPr="00B67D9C">
        <w:rPr>
          <w:sz w:val="28"/>
          <w:szCs w:val="28"/>
        </w:rPr>
        <w:t>Do I have out-of-network benefits for outpatient mental health therapy?</w:t>
      </w:r>
    </w:p>
    <w:p w14:paraId="143B009C" w14:textId="77777777" w:rsidR="00B67D9C" w:rsidRPr="00B67D9C" w:rsidRDefault="00B67D9C" w:rsidP="00B67D9C">
      <w:pPr>
        <w:pStyle w:val="NormalWeb"/>
        <w:numPr>
          <w:ilvl w:val="0"/>
          <w:numId w:val="3"/>
        </w:numPr>
        <w:rPr>
          <w:sz w:val="28"/>
          <w:szCs w:val="28"/>
        </w:rPr>
      </w:pPr>
      <w:r w:rsidRPr="00B67D9C">
        <w:rPr>
          <w:sz w:val="28"/>
          <w:szCs w:val="28"/>
        </w:rPr>
        <w:t>What is my out-of-network deductible, and how much has been met this year?</w:t>
      </w:r>
    </w:p>
    <w:p w14:paraId="369315DF" w14:textId="59710D5C" w:rsidR="00B67D9C" w:rsidRPr="00B67D9C" w:rsidRDefault="00B67D9C" w:rsidP="00B67D9C">
      <w:pPr>
        <w:pStyle w:val="NormalWeb"/>
        <w:numPr>
          <w:ilvl w:val="0"/>
          <w:numId w:val="3"/>
        </w:numPr>
        <w:rPr>
          <w:sz w:val="28"/>
          <w:szCs w:val="28"/>
        </w:rPr>
      </w:pPr>
      <w:r w:rsidRPr="00B67D9C">
        <w:rPr>
          <w:sz w:val="28"/>
          <w:szCs w:val="28"/>
        </w:rPr>
        <w:lastRenderedPageBreak/>
        <w:t>After my deductible is met, what percentage of the session fee is reimbursed (coinsurance)?</w:t>
      </w:r>
      <w:r>
        <w:rPr>
          <w:sz w:val="28"/>
          <w:szCs w:val="28"/>
        </w:rPr>
        <w:t xml:space="preserve"> Do I have a session copay?</w:t>
      </w:r>
    </w:p>
    <w:p w14:paraId="43BAE481" w14:textId="77777777" w:rsidR="00B67D9C" w:rsidRPr="00B67D9C" w:rsidRDefault="00B67D9C" w:rsidP="00B67D9C">
      <w:pPr>
        <w:pStyle w:val="NormalWeb"/>
        <w:numPr>
          <w:ilvl w:val="0"/>
          <w:numId w:val="3"/>
        </w:numPr>
        <w:rPr>
          <w:sz w:val="28"/>
          <w:szCs w:val="28"/>
        </w:rPr>
      </w:pPr>
      <w:r w:rsidRPr="00B67D9C">
        <w:rPr>
          <w:sz w:val="28"/>
          <w:szCs w:val="28"/>
        </w:rPr>
        <w:t>Are there any telehealth limitations for psychotherapy sessions?</w:t>
      </w:r>
    </w:p>
    <w:p w14:paraId="73DCF031" w14:textId="77777777" w:rsidR="00B67D9C" w:rsidRPr="00B67D9C" w:rsidRDefault="00B67D9C" w:rsidP="00B67D9C">
      <w:pPr>
        <w:pStyle w:val="NormalWeb"/>
        <w:numPr>
          <w:ilvl w:val="0"/>
          <w:numId w:val="3"/>
        </w:numPr>
        <w:rPr>
          <w:sz w:val="28"/>
          <w:szCs w:val="28"/>
        </w:rPr>
      </w:pPr>
      <w:r w:rsidRPr="00B67D9C">
        <w:rPr>
          <w:sz w:val="28"/>
          <w:szCs w:val="28"/>
        </w:rPr>
        <w:t>Do I need a referral or prior authorization?</w:t>
      </w:r>
    </w:p>
    <w:p w14:paraId="7DF78501" w14:textId="77777777" w:rsidR="00B67D9C" w:rsidRPr="00B67D9C" w:rsidRDefault="00B67D9C" w:rsidP="00B67D9C">
      <w:pPr>
        <w:pStyle w:val="NormalWeb"/>
        <w:numPr>
          <w:ilvl w:val="0"/>
          <w:numId w:val="3"/>
        </w:numPr>
        <w:rPr>
          <w:sz w:val="28"/>
          <w:szCs w:val="28"/>
        </w:rPr>
      </w:pPr>
      <w:r w:rsidRPr="00B67D9C">
        <w:rPr>
          <w:sz w:val="28"/>
          <w:szCs w:val="28"/>
        </w:rPr>
        <w:t>How do I submit claims for reimbursement (online portal, email, or mail)?</w:t>
      </w:r>
    </w:p>
    <w:p w14:paraId="1BB66549" w14:textId="77777777" w:rsidR="00B67D9C" w:rsidRPr="00B67D9C" w:rsidRDefault="00B67D9C" w:rsidP="00B67D9C">
      <w:pPr>
        <w:pStyle w:val="NormalWeb"/>
        <w:numPr>
          <w:ilvl w:val="0"/>
          <w:numId w:val="3"/>
        </w:numPr>
        <w:rPr>
          <w:sz w:val="28"/>
          <w:szCs w:val="28"/>
        </w:rPr>
      </w:pPr>
      <w:r w:rsidRPr="00B67D9C">
        <w:rPr>
          <w:sz w:val="28"/>
          <w:szCs w:val="28"/>
        </w:rPr>
        <w:t>What are the reimbursement rates for the following CPT codes when provided by an LPCC?</w:t>
      </w:r>
    </w:p>
    <w:p w14:paraId="3F5866FA" w14:textId="77777777" w:rsidR="00B67D9C" w:rsidRPr="00B67D9C" w:rsidRDefault="00B67D9C" w:rsidP="00B67D9C">
      <w:pPr>
        <w:pStyle w:val="NormalWeb"/>
        <w:numPr>
          <w:ilvl w:val="1"/>
          <w:numId w:val="3"/>
        </w:numPr>
        <w:rPr>
          <w:sz w:val="28"/>
          <w:szCs w:val="28"/>
        </w:rPr>
      </w:pPr>
      <w:r w:rsidRPr="00B67D9C">
        <w:rPr>
          <w:rStyle w:val="Strong"/>
          <w:sz w:val="28"/>
          <w:szCs w:val="28"/>
        </w:rPr>
        <w:t>90791</w:t>
      </w:r>
      <w:r w:rsidRPr="00B67D9C">
        <w:rPr>
          <w:sz w:val="28"/>
          <w:szCs w:val="28"/>
        </w:rPr>
        <w:t xml:space="preserve"> – Initial diagnostic evaluation</w:t>
      </w:r>
    </w:p>
    <w:p w14:paraId="3D736D45" w14:textId="77777777" w:rsidR="00B67D9C" w:rsidRPr="00B67D9C" w:rsidRDefault="00B67D9C" w:rsidP="00B67D9C">
      <w:pPr>
        <w:pStyle w:val="NormalWeb"/>
        <w:numPr>
          <w:ilvl w:val="1"/>
          <w:numId w:val="3"/>
        </w:numPr>
        <w:rPr>
          <w:sz w:val="28"/>
          <w:szCs w:val="28"/>
        </w:rPr>
      </w:pPr>
      <w:r w:rsidRPr="00B67D9C">
        <w:rPr>
          <w:rStyle w:val="Strong"/>
          <w:sz w:val="28"/>
          <w:szCs w:val="28"/>
        </w:rPr>
        <w:t>90837</w:t>
      </w:r>
      <w:r w:rsidRPr="00B67D9C">
        <w:rPr>
          <w:sz w:val="28"/>
          <w:szCs w:val="28"/>
        </w:rPr>
        <w:t xml:space="preserve"> – Individual psychotherapy (53 minutes or more)</w:t>
      </w:r>
    </w:p>
    <w:p w14:paraId="1033D1DA" w14:textId="77777777" w:rsidR="00B67D9C" w:rsidRPr="00B67D9C" w:rsidRDefault="00B67D9C" w:rsidP="00B67D9C">
      <w:pPr>
        <w:pStyle w:val="NormalWeb"/>
        <w:numPr>
          <w:ilvl w:val="1"/>
          <w:numId w:val="3"/>
        </w:numPr>
        <w:rPr>
          <w:sz w:val="28"/>
          <w:szCs w:val="28"/>
        </w:rPr>
      </w:pPr>
      <w:r w:rsidRPr="00B67D9C">
        <w:rPr>
          <w:rStyle w:val="Strong"/>
          <w:sz w:val="28"/>
          <w:szCs w:val="28"/>
        </w:rPr>
        <w:t>90834</w:t>
      </w:r>
      <w:r w:rsidRPr="00B67D9C">
        <w:rPr>
          <w:sz w:val="28"/>
          <w:szCs w:val="28"/>
        </w:rPr>
        <w:t xml:space="preserve"> – Individual psychotherapy (38–52 minutes, used when clinically appropriate)</w:t>
      </w:r>
    </w:p>
    <w:p w14:paraId="2F064D3F" w14:textId="77777777" w:rsidR="00B67D9C" w:rsidRPr="00B67D9C" w:rsidRDefault="00B67D9C" w:rsidP="00B67D9C">
      <w:pPr>
        <w:pStyle w:val="NormalWeb"/>
        <w:numPr>
          <w:ilvl w:val="1"/>
          <w:numId w:val="3"/>
        </w:numPr>
        <w:rPr>
          <w:sz w:val="28"/>
          <w:szCs w:val="28"/>
        </w:rPr>
      </w:pPr>
      <w:r w:rsidRPr="00B67D9C">
        <w:rPr>
          <w:rStyle w:val="Strong"/>
          <w:sz w:val="28"/>
          <w:szCs w:val="28"/>
        </w:rPr>
        <w:t>90847</w:t>
      </w:r>
      <w:r w:rsidRPr="00B67D9C">
        <w:rPr>
          <w:sz w:val="28"/>
          <w:szCs w:val="28"/>
        </w:rPr>
        <w:t xml:space="preserve"> – Family or </w:t>
      </w:r>
      <w:proofErr w:type="gramStart"/>
      <w:r w:rsidRPr="00B67D9C">
        <w:rPr>
          <w:sz w:val="28"/>
          <w:szCs w:val="28"/>
        </w:rPr>
        <w:t>couples</w:t>
      </w:r>
      <w:proofErr w:type="gramEnd"/>
      <w:r w:rsidRPr="00B67D9C">
        <w:rPr>
          <w:sz w:val="28"/>
          <w:szCs w:val="28"/>
        </w:rPr>
        <w:t xml:space="preserve"> psychotherapy with the client present</w:t>
      </w:r>
    </w:p>
    <w:p w14:paraId="1FCE3471" w14:textId="77777777" w:rsidR="00B67D9C" w:rsidRPr="00B67D9C" w:rsidRDefault="00B67D9C" w:rsidP="00B67D9C">
      <w:pPr>
        <w:pStyle w:val="NormalWeb"/>
        <w:numPr>
          <w:ilvl w:val="1"/>
          <w:numId w:val="3"/>
        </w:numPr>
        <w:rPr>
          <w:sz w:val="28"/>
          <w:szCs w:val="28"/>
        </w:rPr>
      </w:pPr>
      <w:r w:rsidRPr="00B67D9C">
        <w:rPr>
          <w:rStyle w:val="Strong"/>
          <w:sz w:val="28"/>
          <w:szCs w:val="28"/>
        </w:rPr>
        <w:t>90846</w:t>
      </w:r>
      <w:r w:rsidRPr="00B67D9C">
        <w:rPr>
          <w:sz w:val="28"/>
          <w:szCs w:val="28"/>
        </w:rPr>
        <w:t xml:space="preserve"> – Family or </w:t>
      </w:r>
      <w:proofErr w:type="gramStart"/>
      <w:r w:rsidRPr="00B67D9C">
        <w:rPr>
          <w:sz w:val="28"/>
          <w:szCs w:val="28"/>
        </w:rPr>
        <w:t>couples</w:t>
      </w:r>
      <w:proofErr w:type="gramEnd"/>
      <w:r w:rsidRPr="00B67D9C">
        <w:rPr>
          <w:sz w:val="28"/>
          <w:szCs w:val="28"/>
        </w:rPr>
        <w:t xml:space="preserve"> psychotherapy without the client present</w:t>
      </w:r>
    </w:p>
    <w:p w14:paraId="44BEA2A0" w14:textId="77777777" w:rsidR="00B67D9C" w:rsidRPr="00B67D9C" w:rsidRDefault="00B67D9C" w:rsidP="00B67D9C">
      <w:pPr>
        <w:pStyle w:val="Heading3"/>
        <w:rPr>
          <w:rFonts w:ascii="Times New Roman" w:hAnsi="Times New Roman" w:cs="Times New Roman"/>
          <w:b/>
          <w:bCs/>
        </w:rPr>
      </w:pPr>
      <w:r w:rsidRPr="00B67D9C">
        <w:rPr>
          <w:rFonts w:ascii="Times New Roman" w:hAnsi="Times New Roman" w:cs="Times New Roman"/>
          <w:b/>
          <w:bCs/>
        </w:rPr>
        <w:t>Submitting Claims</w:t>
      </w:r>
    </w:p>
    <w:p w14:paraId="6071AA37" w14:textId="77777777" w:rsidR="00B67D9C" w:rsidRPr="00B67D9C" w:rsidRDefault="00B67D9C" w:rsidP="00B67D9C">
      <w:pPr>
        <w:pStyle w:val="NormalWeb"/>
        <w:rPr>
          <w:sz w:val="28"/>
          <w:szCs w:val="28"/>
        </w:rPr>
      </w:pPr>
      <w:r w:rsidRPr="00B67D9C">
        <w:rPr>
          <w:sz w:val="28"/>
          <w:szCs w:val="28"/>
        </w:rPr>
        <w:t>Payment is due at the time of each session. I provide a monthly superbill that you can submit to your insurance for possible out-of-network reimbursement. Any reimbursement is sent directly to you by your insurance company.</w:t>
      </w:r>
    </w:p>
    <w:p w14:paraId="039BF4DF" w14:textId="77777777" w:rsidR="00B67D9C" w:rsidRPr="00B67D9C" w:rsidRDefault="00B67D9C" w:rsidP="00B67D9C">
      <w:pPr>
        <w:pStyle w:val="Heading3"/>
        <w:rPr>
          <w:rFonts w:ascii="Times New Roman" w:hAnsi="Times New Roman" w:cs="Times New Roman"/>
          <w:b/>
          <w:bCs/>
        </w:rPr>
      </w:pPr>
      <w:r w:rsidRPr="00B67D9C">
        <w:rPr>
          <w:rFonts w:ascii="Times New Roman" w:hAnsi="Times New Roman" w:cs="Times New Roman"/>
          <w:b/>
          <w:bCs/>
        </w:rPr>
        <w:t>Using HSA or FSA Funds</w:t>
      </w:r>
    </w:p>
    <w:p w14:paraId="110DD047" w14:textId="77777777" w:rsidR="00B67D9C" w:rsidRPr="00B67D9C" w:rsidRDefault="00B67D9C" w:rsidP="00B67D9C">
      <w:pPr>
        <w:pStyle w:val="NormalWeb"/>
        <w:rPr>
          <w:sz w:val="28"/>
          <w:szCs w:val="28"/>
        </w:rPr>
      </w:pPr>
      <w:r w:rsidRPr="00B67D9C">
        <w:rPr>
          <w:sz w:val="28"/>
          <w:szCs w:val="28"/>
        </w:rPr>
        <w:t>Most psychotherapy services are eligible for payment using HSA or FSA funds. Some plans require a Letter of Medical Necessity, so it's a good idea to check with your plan administrator.</w:t>
      </w:r>
    </w:p>
    <w:p w14:paraId="00000028" w14:textId="77777777" w:rsidR="00AF3E0A" w:rsidRPr="00B67D9C" w:rsidRDefault="00AF3E0A">
      <w:pPr>
        <w:rPr>
          <w:rFonts w:ascii="Times New Roman" w:eastAsia="Times New Roman" w:hAnsi="Times New Roman" w:cs="Times New Roman"/>
          <w:sz w:val="28"/>
          <w:szCs w:val="28"/>
        </w:rPr>
      </w:pPr>
    </w:p>
    <w:sectPr w:rsidR="00AF3E0A" w:rsidRPr="00B67D9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D3071E3-26A2-7D4B-AF1E-1C094A8C071F}"/>
  </w:font>
  <w:font w:name="Times New Roman">
    <w:panose1 w:val="02020603050405020304"/>
    <w:charset w:val="00"/>
    <w:family w:val="roman"/>
    <w:pitch w:val="variable"/>
    <w:sig w:usb0="E0002EFF" w:usb1="C000785B" w:usb2="00000009" w:usb3="00000000" w:csb0="000001FF" w:csb1="00000000"/>
    <w:embedRegular r:id="rId2" w:fontKey="{C49BA085-32B9-0D48-A2C7-5AE7506B1663}"/>
    <w:embedBold r:id="rId3" w:fontKey="{14102AA8-C1AA-0B4E-A7AA-933E9BD8347A}"/>
  </w:font>
  <w:font w:name="Courier New">
    <w:panose1 w:val="02070309020205020404"/>
    <w:charset w:val="00"/>
    <w:family w:val="modern"/>
    <w:pitch w:val="fixed"/>
    <w:sig w:usb0="E0002AFF" w:usb1="C0007843" w:usb2="00000009" w:usb3="00000000" w:csb0="000001FF" w:csb1="00000000"/>
    <w:embedRegular r:id="rId4" w:fontKey="{E357669E-2141-DF46-BF0E-D880A52E83FE}"/>
  </w:font>
  <w:font w:name="Wingdings">
    <w:panose1 w:val="05000000000000000000"/>
    <w:charset w:val="4D"/>
    <w:family w:val="decorative"/>
    <w:pitch w:val="variable"/>
    <w:sig w:usb0="00000003" w:usb1="00000000" w:usb2="00000000" w:usb3="00000000" w:csb0="80000001" w:csb1="00000000"/>
    <w:embedRegular r:id="rId5" w:fontKey="{B912DAFA-4EE4-BF4D-AF3E-0CD5F5C9B372}"/>
  </w:font>
  <w:font w:name="Arial">
    <w:panose1 w:val="020B0604020202020204"/>
    <w:charset w:val="00"/>
    <w:family w:val="swiss"/>
    <w:pitch w:val="variable"/>
    <w:sig w:usb0="E0002EFF" w:usb1="C000785B" w:usb2="00000009" w:usb3="00000000" w:csb0="000001FF" w:csb1="00000000"/>
    <w:embedRegular r:id="rId6" w:fontKey="{C3927F65-C369-FB4E-9109-EB89F53518A8}"/>
    <w:embedBold r:id="rId7" w:fontKey="{4C187E95-2FC3-E941-BB7B-04414788325A}"/>
    <w:embedItalic r:id="rId8" w:fontKey="{8054E9E8-4C79-4940-B89A-A83DE6F28681}"/>
  </w:font>
  <w:font w:name="Calibri">
    <w:panose1 w:val="020F0502020204030204"/>
    <w:charset w:val="00"/>
    <w:family w:val="swiss"/>
    <w:pitch w:val="variable"/>
    <w:sig w:usb0="E0002AFF" w:usb1="C000247B" w:usb2="00000009" w:usb3="00000000" w:csb0="000001FF" w:csb1="00000000"/>
    <w:embedRegular r:id="rId9" w:fontKey="{E45ACBF4-49CD-0D44-9599-04D2E6EFC2DA}"/>
  </w:font>
  <w:font w:name="Cambria">
    <w:panose1 w:val="02040503050406030204"/>
    <w:charset w:val="00"/>
    <w:family w:val="roman"/>
    <w:pitch w:val="variable"/>
    <w:sig w:usb0="E00002FF" w:usb1="400004FF" w:usb2="00000000" w:usb3="00000000" w:csb0="0000019F" w:csb1="00000000"/>
    <w:embedRegular r:id="rId10" w:fontKey="{09A269FB-1F24-B246-BAC5-C91967CB1E8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06465"/>
    <w:multiLevelType w:val="multilevel"/>
    <w:tmpl w:val="69961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037853"/>
    <w:multiLevelType w:val="hybridMultilevel"/>
    <w:tmpl w:val="C8BC6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032560D"/>
    <w:multiLevelType w:val="multilevel"/>
    <w:tmpl w:val="DED646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6549228">
    <w:abstractNumId w:val="1"/>
  </w:num>
  <w:num w:numId="2" w16cid:durableId="278922642">
    <w:abstractNumId w:val="0"/>
  </w:num>
  <w:num w:numId="3" w16cid:durableId="9807711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E0A"/>
    <w:rsid w:val="007802BF"/>
    <w:rsid w:val="00AF3E0A"/>
    <w:rsid w:val="00B6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54EB18"/>
  <w15:docId w15:val="{26F43733-4083-A04C-9048-5EC0C6EFC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B67D9C"/>
    <w:pPr>
      <w:ind w:left="720"/>
      <w:contextualSpacing/>
    </w:pPr>
  </w:style>
  <w:style w:type="paragraph" w:styleId="NormalWeb">
    <w:name w:val="Normal (Web)"/>
    <w:basedOn w:val="Normal"/>
    <w:uiPriority w:val="99"/>
    <w:semiHidden/>
    <w:unhideWhenUsed/>
    <w:rsid w:val="00B67D9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67D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374</Words>
  <Characters>2132</Characters>
  <Application>Microsoft Office Word</Application>
  <DocSecurity>0</DocSecurity>
  <Lines>17</Lines>
  <Paragraphs>5</Paragraphs>
  <ScaleCrop>false</ScaleCrop>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Kristen Hornung</cp:lastModifiedBy>
  <cp:revision>2</cp:revision>
  <dcterms:created xsi:type="dcterms:W3CDTF">2026-07-02T20:01:00Z</dcterms:created>
  <dcterms:modified xsi:type="dcterms:W3CDTF">2026-07-02T20:01:00Z</dcterms:modified>
</cp:coreProperties>
</file>